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Programma</w:t>
      </w:r>
      <w:r>
        <w:rPr>
          <w:rFonts w:eastAsia="Times New Roman" w:cs="Times New Roman"/>
          <w:b/>
          <w:szCs w:val="20"/>
          <w:lang w:eastAsia="nl-NL"/>
        </w:rPr>
        <w:t xml:space="preserve"> </w:t>
      </w: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 xml:space="preserve">Datum: </w:t>
      </w:r>
      <w:r>
        <w:rPr>
          <w:rFonts w:eastAsia="Times New Roman" w:cs="Times New Roman"/>
          <w:b/>
          <w:szCs w:val="20"/>
          <w:lang w:eastAsia="nl-NL"/>
        </w:rPr>
        <w:t>d</w:t>
      </w:r>
      <w:r w:rsidR="008174A9">
        <w:rPr>
          <w:rFonts w:eastAsia="Times New Roman" w:cs="Times New Roman"/>
          <w:b/>
          <w:szCs w:val="20"/>
          <w:lang w:eastAsia="nl-NL"/>
        </w:rPr>
        <w:t>insdag 18 februari 2020</w:t>
      </w:r>
      <w:r w:rsidRPr="00A266C0">
        <w:rPr>
          <w:rFonts w:eastAsia="Times New Roman" w:cs="Times New Roman"/>
          <w:b/>
          <w:szCs w:val="20"/>
          <w:lang w:eastAsia="nl-NL"/>
        </w:rPr>
        <w:tab/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Locatie</w:t>
      </w:r>
      <w:r>
        <w:rPr>
          <w:rFonts w:eastAsia="Times New Roman" w:cs="Times New Roman"/>
          <w:b/>
          <w:szCs w:val="20"/>
          <w:lang w:eastAsia="nl-NL"/>
        </w:rPr>
        <w:t>: Seats2Meet Station NS Den Bosch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Inhoud programma: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Spreker/uitvoerder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>ntvangst</w:t>
            </w:r>
            <w:r>
              <w:rPr>
                <w:rFonts w:eastAsia="Times New Roman" w:cs="Times New Roman"/>
                <w:szCs w:val="20"/>
                <w:lang w:eastAsia="nl-NL"/>
              </w:rPr>
              <w:t xml:space="preserve"> met broodjes en soep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17:15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17:30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T. van Bakel, psychiater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1</w:t>
            </w:r>
            <w:r w:rsidRPr="00A266C0"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17:45</w:t>
            </w:r>
          </w:p>
        </w:tc>
        <w:tc>
          <w:tcPr>
            <w:tcW w:w="2511" w:type="dxa"/>
            <w:shd w:val="clear" w:color="auto" w:fill="auto"/>
          </w:tcPr>
          <w:p w:rsid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 culturele psychiatie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Culturele context: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Transculturele diagnostiek</w:t>
            </w:r>
          </w:p>
          <w:p w:rsidR="008174A9" w:rsidRPr="00B94AAD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Prof. Dr. M Braakman, psychiater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18:45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19:15</w:t>
            </w:r>
          </w:p>
        </w:tc>
        <w:tc>
          <w:tcPr>
            <w:tcW w:w="2511" w:type="dxa"/>
            <w:shd w:val="clear" w:color="auto" w:fill="auto"/>
          </w:tcPr>
          <w:p w:rsidR="008174A9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Cultuursensitieve behandelsadviezen</w:t>
            </w:r>
          </w:p>
          <w:p w:rsidR="008174A9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Malingeren</w:t>
            </w:r>
          </w:p>
          <w:p w:rsid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Risicotaxaties/vragen-lijsten bij migranten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Werkvorm: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Presentatie, interactie en casustiek bespreking</w:t>
            </w:r>
          </w:p>
          <w:p w:rsidR="008174A9" w:rsidRP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M.Braakman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19:45</w:t>
            </w:r>
          </w:p>
        </w:tc>
        <w:tc>
          <w:tcPr>
            <w:tcW w:w="2511" w:type="dxa"/>
            <w:shd w:val="clear" w:color="auto" w:fill="auto"/>
          </w:tcPr>
          <w:p w:rsidR="00B94AAD" w:rsidRPr="008174A9" w:rsidRDefault="00B94AAD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8174A9">
              <w:rPr>
                <w:rFonts w:eastAsia="Times New Roman" w:cs="Times New Roman"/>
                <w:szCs w:val="20"/>
                <w:lang w:eastAsia="nl-NL"/>
              </w:rPr>
              <w:t>discussie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shd w:val="clear" w:color="auto" w:fill="auto"/>
          </w:tcPr>
          <w:p w:rsidR="00B94AAD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20:00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afsluiting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8174A9" w:rsidRDefault="008174A9" w:rsidP="008174A9"/>
    <w:sectPr w:rsidR="0081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4941"/>
    <w:multiLevelType w:val="hybridMultilevel"/>
    <w:tmpl w:val="3AE26E54"/>
    <w:lvl w:ilvl="0" w:tplc="F892BE6E">
      <w:start w:val="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D"/>
    <w:rsid w:val="006E3050"/>
    <w:rsid w:val="008174A9"/>
    <w:rsid w:val="00B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A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A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B27E001B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2019-12-09T13:47:00Z</dcterms:created>
  <dcterms:modified xsi:type="dcterms:W3CDTF">2019-12-09T13:47:00Z</dcterms:modified>
</cp:coreProperties>
</file>